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0CCD" w14:textId="77777777" w:rsidR="00227A34" w:rsidRPr="00866697" w:rsidRDefault="00000000">
      <w:pPr>
        <w:spacing w:after="200"/>
        <w:jc w:val="center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TENDER</w:t>
      </w:r>
    </w:p>
    <w:p w14:paraId="04720C23" w14:textId="77777777" w:rsidR="00227A34" w:rsidRPr="00866697" w:rsidRDefault="00000000">
      <w:pPr>
        <w:spacing w:after="100"/>
        <w:jc w:val="center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Poziv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za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pružanje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usluge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–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izrada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i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održavanje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web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sajta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organizacije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Juventas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,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sa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posebnom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platformom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YES iHub</w:t>
      </w:r>
    </w:p>
    <w:p w14:paraId="26485144" w14:textId="77777777" w:rsidR="00227A34" w:rsidRPr="00866697" w:rsidRDefault="00227A34">
      <w:pPr>
        <w:rPr>
          <w:rFonts w:ascii="Myriad pro" w:hAnsi="Myriad pro"/>
        </w:rPr>
      </w:pPr>
    </w:p>
    <w:p w14:paraId="3F625A2C" w14:textId="77777777" w:rsidR="00227A34" w:rsidRPr="00866697" w:rsidRDefault="00000000">
      <w:pPr>
        <w:spacing w:after="60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Projekat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>:</w:t>
      </w:r>
    </w:p>
    <w:p w14:paraId="3B2A13DD" w14:textId="15824D1C" w:rsidR="00227A34" w:rsidRPr="00866697" w:rsidRDefault="00000000" w:rsidP="00CB42BD">
      <w:pPr>
        <w:spacing w:after="300"/>
        <w:jc w:val="both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Projekat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„Youth Environment and Social innovation Hub (YES </w:t>
      </w:r>
      <w:proofErr w:type="gramStart"/>
      <w:r w:rsidRPr="00866697">
        <w:rPr>
          <w:rFonts w:ascii="Myriad pro" w:eastAsia="Calibri" w:hAnsi="Myriad pro" w:cs="Calibri"/>
          <w:sz w:val="22"/>
          <w:szCs w:val="22"/>
        </w:rPr>
        <w:t>iHub)“</w:t>
      </w:r>
      <w:proofErr w:type="gramEnd"/>
      <w:r w:rsidRPr="00866697">
        <w:rPr>
          <w:rFonts w:ascii="Myriad pro" w:eastAsia="Calibri" w:hAnsi="Myriad pro" w:cs="Calibri"/>
          <w:sz w:val="22"/>
          <w:szCs w:val="22"/>
        </w:rPr>
        <w:t xml:space="preserve">, koji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sprovodi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Juventas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u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partnerstvu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MASTER, HELP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ALDA,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finansiran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od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strane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Evropske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unije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,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kofinansiran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od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strane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Ministarstva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regionalno-investicionog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razvoja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i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saradnje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sa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nevladinim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="00FC6F15" w:rsidRPr="00866697">
        <w:rPr>
          <w:rFonts w:ascii="Myriad pro" w:eastAsia="Calibri" w:hAnsi="Myriad pro" w:cs="Calibri"/>
          <w:sz w:val="22"/>
          <w:szCs w:val="22"/>
        </w:rPr>
        <w:t>organizacijama</w:t>
      </w:r>
      <w:proofErr w:type="spellEnd"/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7F3459D4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48E2DF" w14:textId="77777777" w:rsidR="00227A34" w:rsidRPr="00866697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16670B89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0A324171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A: INFORMACIJE ZA PONUĐAČA</w:t>
      </w:r>
    </w:p>
    <w:p w14:paraId="45054825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76AD80D7" w14:textId="77777777" w:rsidR="00227A34" w:rsidRPr="00866697" w:rsidRDefault="00000000" w:rsidP="00C45803">
      <w:pPr>
        <w:pStyle w:val="ListParagraph"/>
        <w:numPr>
          <w:ilvl w:val="0"/>
          <w:numId w:val="2"/>
        </w:numPr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Uputstvo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ponuđaču</w:t>
      </w:r>
      <w:proofErr w:type="spellEnd"/>
    </w:p>
    <w:p w14:paraId="7934AA4B" w14:textId="77777777" w:rsidR="00227A34" w:rsidRPr="00866697" w:rsidRDefault="00000000" w:rsidP="00C45803">
      <w:pPr>
        <w:pStyle w:val="ListParagraph"/>
        <w:numPr>
          <w:ilvl w:val="0"/>
          <w:numId w:val="2"/>
        </w:numPr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Tehničke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specifikacije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/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potrebne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usluge</w:t>
      </w:r>
      <w:proofErr w:type="spellEnd"/>
    </w:p>
    <w:p w14:paraId="6CCD3C6B" w14:textId="77777777" w:rsidR="00227A34" w:rsidRPr="00866697" w:rsidRDefault="00000000" w:rsidP="00C45803">
      <w:pPr>
        <w:pStyle w:val="ListParagraph"/>
        <w:numPr>
          <w:ilvl w:val="0"/>
          <w:numId w:val="2"/>
        </w:numPr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Tabela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administrativne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usklađenosti</w:t>
      </w:r>
      <w:proofErr w:type="spellEnd"/>
    </w:p>
    <w:p w14:paraId="1893D72D" w14:textId="77777777" w:rsidR="00227A34" w:rsidRPr="00866697" w:rsidRDefault="00227A34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2E19549A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B28806" w14:textId="77777777" w:rsidR="00227A34" w:rsidRPr="00866697" w:rsidRDefault="00000000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INSTRUKCIJE ZA PONUĐAČA</w:t>
            </w:r>
          </w:p>
        </w:tc>
      </w:tr>
    </w:tbl>
    <w:p w14:paraId="1CCF6CB1" w14:textId="77777777" w:rsidR="00227A34" w:rsidRPr="00866697" w:rsidRDefault="00227A34">
      <w:pPr>
        <w:rPr>
          <w:rFonts w:ascii="Myriad pro" w:hAnsi="Myriad pro"/>
        </w:rPr>
      </w:pPr>
    </w:p>
    <w:p w14:paraId="5C89867C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 xml:space="preserve">1. </w:t>
      </w:r>
      <w:proofErr w:type="spellStart"/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>Informacije</w:t>
      </w:r>
      <w:proofErr w:type="spellEnd"/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 xml:space="preserve"> o </w:t>
      </w:r>
      <w:proofErr w:type="spellStart"/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>dostavljanju</w:t>
      </w:r>
      <w:proofErr w:type="spellEnd"/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>ponuda</w:t>
      </w:r>
      <w:proofErr w:type="spellEnd"/>
    </w:p>
    <w:p w14:paraId="22F92821" w14:textId="77777777" w:rsidR="00227A34" w:rsidRPr="00866697" w:rsidRDefault="00000000">
      <w:pPr>
        <w:spacing w:after="160"/>
        <w:rPr>
          <w:rFonts w:ascii="Myriad pro" w:hAnsi="Myriad pro"/>
          <w:u w:val="single"/>
        </w:rPr>
      </w:pP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</w:rPr>
        <w:t>Predmet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</w:rPr>
        <w:t>ugovora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</w:rPr>
        <w:t>:</w:t>
      </w:r>
    </w:p>
    <w:p w14:paraId="4B852EBD" w14:textId="77777777" w:rsidR="00227A34" w:rsidRPr="00866697" w:rsidRDefault="00000000">
      <w:pPr>
        <w:spacing w:after="160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Predmet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ovog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ugovora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je:</w:t>
      </w:r>
    </w:p>
    <w:p w14:paraId="4F5EDDB4" w14:textId="77777777" w:rsidR="00227A34" w:rsidRPr="00866697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Implementacija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usluga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izrade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,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dizajna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tehničke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podrške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/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održavanja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web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sajta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organizacije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Juventas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,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uključujući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poseban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odjeljak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/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platformu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YES iHub,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kako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je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naznačeno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u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tehničkim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informacijama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u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dijelu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„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Potrebne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proofErr w:type="gramStart"/>
      <w:r w:rsidRPr="00866697">
        <w:rPr>
          <w:rFonts w:ascii="Myriad pro" w:eastAsia="Calibri" w:hAnsi="Myriad pro" w:cs="Calibri"/>
          <w:sz w:val="22"/>
          <w:szCs w:val="22"/>
        </w:rPr>
        <w:t>usluge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“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ovog</w:t>
      </w:r>
      <w:proofErr w:type="spellEnd"/>
      <w:proofErr w:type="gram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dokumenta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;</w:t>
      </w:r>
    </w:p>
    <w:p w14:paraId="056C2274" w14:textId="77777777" w:rsidR="00227A34" w:rsidRPr="00866697" w:rsidRDefault="00000000">
      <w:pPr>
        <w:spacing w:after="16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Rok za podnošenje ponuda:</w:t>
      </w:r>
    </w:p>
    <w:p w14:paraId="35BDCCD8" w14:textId="58D249F4" w:rsidR="00FC6F15" w:rsidRPr="00866697" w:rsidRDefault="00000000" w:rsidP="00FC6F15">
      <w:p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Rok za podnošenje ponuda je </w:t>
      </w:r>
      <w:r w:rsidR="00FC6F15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</w:t>
      </w:r>
      <w:r w:rsidR="008B61A8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7</w:t>
      </w:r>
      <w:r w:rsidR="00FC6F15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.0</w:t>
      </w:r>
      <w:r w:rsidR="008B61A8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9</w:t>
      </w:r>
      <w:r w:rsidR="00FC6F15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.2026. godine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 xml:space="preserve"> do 1</w:t>
      </w:r>
      <w:r w:rsidR="008B61A8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h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. </w:t>
      </w:r>
    </w:p>
    <w:p w14:paraId="20726A60" w14:textId="3ADFC60E" w:rsidR="00227A34" w:rsidRPr="00866697" w:rsidRDefault="00000000" w:rsidP="00FC6F15">
      <w:p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Bilo koja ponuda pristigla nakon ovog roka automatski će biti odbijena.</w:t>
      </w:r>
    </w:p>
    <w:p w14:paraId="37154542" w14:textId="77777777" w:rsidR="00FC6F15" w:rsidRPr="00866697" w:rsidRDefault="00FC6F15" w:rsidP="00FC6F15">
      <w:pPr>
        <w:jc w:val="both"/>
        <w:rPr>
          <w:rFonts w:ascii="Myriad pro" w:hAnsi="Myriad pro"/>
          <w:lang w:val="pl-PL"/>
        </w:rPr>
      </w:pPr>
    </w:p>
    <w:p w14:paraId="60679B1F" w14:textId="77777777" w:rsidR="00227A34" w:rsidRPr="00866697" w:rsidRDefault="00000000">
      <w:pPr>
        <w:spacing w:after="16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Adresa i način za podnošenje ponuda:</w:t>
      </w:r>
    </w:p>
    <w:p w14:paraId="01B6E196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će predati svoje ponude koristeći:</w:t>
      </w:r>
    </w:p>
    <w:p w14:paraId="5FF8EB7E" w14:textId="77777777" w:rsidR="00227A34" w:rsidRPr="00866697" w:rsidRDefault="00000000" w:rsidP="00C45803">
      <w:pPr>
        <w:pStyle w:val="ListParagraph"/>
        <w:numPr>
          <w:ilvl w:val="0"/>
          <w:numId w:val="2"/>
        </w:num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standardni obrazac za podnošenje ponuda i tehničku ponudu, dostupni u dijelu B tenderske dokumentacije, i</w:t>
      </w:r>
    </w:p>
    <w:p w14:paraId="6B1F4407" w14:textId="77777777" w:rsidR="006C2762" w:rsidRPr="00866697" w:rsidRDefault="00000000" w:rsidP="00C45803">
      <w:pPr>
        <w:pStyle w:val="ListParagraph"/>
        <w:numPr>
          <w:ilvl w:val="0"/>
          <w:numId w:val="2"/>
        </w:num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finansijsku ponudu koja je dostupna u dijelu C ovog tender</w:t>
      </w:r>
      <w:r w:rsidR="006C2762" w:rsidRPr="00866697">
        <w:rPr>
          <w:rFonts w:ascii="Myriad pro" w:eastAsia="Calibri" w:hAnsi="Myriad pro" w:cs="Calibri"/>
          <w:sz w:val="22"/>
          <w:szCs w:val="22"/>
          <w:lang w:val="pl-PL"/>
        </w:rPr>
        <w:t>a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. </w:t>
      </w:r>
    </w:p>
    <w:p w14:paraId="6C560AEE" w14:textId="77777777" w:rsidR="00C45803" w:rsidRPr="00866697" w:rsidRDefault="00C45803" w:rsidP="00742FD1">
      <w:pPr>
        <w:pStyle w:val="ListParagraph"/>
        <w:ind w:left="420"/>
        <w:rPr>
          <w:rFonts w:ascii="Myriad pro" w:hAnsi="Myriad pro"/>
          <w:lang w:val="pl-PL"/>
        </w:rPr>
      </w:pPr>
    </w:p>
    <w:p w14:paraId="20B31DD5" w14:textId="73B468A4" w:rsidR="00227A34" w:rsidRPr="00866697" w:rsidRDefault="00000000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Ponude se dostavljaju e-poštom na adresu 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konkursi@juventas.me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sa naslovom „Poziv za prijavu za pružanje usluge – izrada i održavanje web sajta Juventas / YES iHub platforma“. Ponuđač će dostaviti skeniranu potpisanu originalnu ponudu. Naručilac može odbiti sve ponude koje ne koriste propisani obrazac.</w:t>
      </w:r>
    </w:p>
    <w:p w14:paraId="3E3AC8C7" w14:textId="383C3AA0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Ko može da se prijavi na tender:</w:t>
      </w:r>
    </w:p>
    <w:p w14:paraId="497367D1" w14:textId="111CDF11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Pravo učešća na ovom tenderu imaju 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pravna i fizička lica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sa iskustvom za obavljanje djelatnosti izrade web sajtova/digitalnih rješenja.</w:t>
      </w:r>
    </w:p>
    <w:p w14:paraId="3F4D39BD" w14:textId="77777777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</w:p>
    <w:p w14:paraId="3C3CF2C1" w14:textId="77777777" w:rsidR="00C45803" w:rsidRPr="00866697" w:rsidRDefault="00C45803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</w:p>
    <w:p w14:paraId="309C24B9" w14:textId="504B04D7" w:rsidR="006C2762" w:rsidRPr="00866697" w:rsidRDefault="00922AAA" w:rsidP="006C2762">
      <w:pPr>
        <w:spacing w:after="160"/>
        <w:jc w:val="both"/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 xml:space="preserve">Dokumentacija koju ponuđač dostavlja: </w:t>
      </w:r>
    </w:p>
    <w:p w14:paraId="66C8A424" w14:textId="77777777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Pored ponude, ponuđač je dužan dostaviti sljedeću prateću dokumentaciju (u skeniranim verzijama):</w:t>
      </w:r>
    </w:p>
    <w:p w14:paraId="3A4DF4EF" w14:textId="77777777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Za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pravna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lica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>:</w:t>
      </w:r>
    </w:p>
    <w:p w14:paraId="5BBA5854" w14:textId="21B5B132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Izvod iz Centralnog registra privrednih subjekata (CRPS) ili drugog nadležnog registra;</w:t>
      </w:r>
    </w:p>
    <w:p w14:paraId="16DB70C0" w14:textId="4445829E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Portfolio i reference – linkove na realizovane poslove, sa kratkim opisom uloge ponuđača u svakom projektu;</w:t>
      </w:r>
    </w:p>
    <w:p w14:paraId="7B812E3E" w14:textId="7DBA3A29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Podatke o timu koji će raditi na izradi sajta (biografije ključnih članova);</w:t>
      </w:r>
    </w:p>
    <w:p w14:paraId="6A617429" w14:textId="77777777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Izjavu o prihvatanju uslova tenderske dokumentacije;</w:t>
      </w:r>
    </w:p>
    <w:p w14:paraId="37B23731" w14:textId="77777777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Bankovne podatke o računu na koji će se vršiti isplate.</w:t>
      </w:r>
    </w:p>
    <w:p w14:paraId="53F0F1F4" w14:textId="77777777" w:rsidR="00C45803" w:rsidRPr="00866697" w:rsidRDefault="00C45803" w:rsidP="00C45803">
      <w:pPr>
        <w:ind w:left="720"/>
        <w:rPr>
          <w:rFonts w:ascii="Myriad pro" w:eastAsia="Calibri" w:hAnsi="Myriad pro" w:cs="Calibri"/>
          <w:sz w:val="22"/>
          <w:szCs w:val="22"/>
          <w:lang w:val="pl-PL"/>
        </w:rPr>
      </w:pPr>
    </w:p>
    <w:p w14:paraId="4AFC14AA" w14:textId="19DAF765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Za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fizička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b/>
          <w:bCs/>
          <w:sz w:val="22"/>
          <w:szCs w:val="22"/>
        </w:rPr>
        <w:t>lica</w:t>
      </w:r>
      <w:proofErr w:type="spellEnd"/>
      <w:r w:rsidRPr="00866697">
        <w:rPr>
          <w:rFonts w:ascii="Myriad pro" w:eastAsia="Calibri" w:hAnsi="Myriad pro" w:cs="Calibri"/>
          <w:b/>
          <w:bCs/>
          <w:sz w:val="22"/>
          <w:szCs w:val="22"/>
        </w:rPr>
        <w:t>:</w:t>
      </w:r>
    </w:p>
    <w:p w14:paraId="0D2050A1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Kopiju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lične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karte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/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pasoša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;</w:t>
      </w:r>
    </w:p>
    <w:p w14:paraId="2BC1F9EB" w14:textId="6BAD985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Portfolio i reference – linkove na realizovane poslove;</w:t>
      </w:r>
    </w:p>
    <w:p w14:paraId="4B9D8682" w14:textId="7445CEA5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Kratku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biografiju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;</w:t>
      </w:r>
    </w:p>
    <w:p w14:paraId="69FC72D5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Izjavu o prihvatanju uslova tenderske dokumentacije;</w:t>
      </w:r>
    </w:p>
    <w:p w14:paraId="14CE4B8B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Bankovne podatke o računu na koji će se vršiti isplate.</w:t>
      </w:r>
    </w:p>
    <w:p w14:paraId="764C0AB2" w14:textId="77777777" w:rsidR="00C45803" w:rsidRPr="00866697" w:rsidRDefault="00C45803" w:rsidP="00C45803">
      <w:pPr>
        <w:ind w:left="720"/>
        <w:rPr>
          <w:rFonts w:ascii="Myriad pro" w:eastAsia="Calibri" w:hAnsi="Myriad pro" w:cs="Calibri"/>
          <w:sz w:val="22"/>
          <w:szCs w:val="22"/>
          <w:lang w:val="pl-PL"/>
        </w:rPr>
      </w:pPr>
    </w:p>
    <w:p w14:paraId="4934D821" w14:textId="77777777" w:rsidR="00922AAA" w:rsidRPr="00866697" w:rsidRDefault="00922AAA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Naručilac zadržava pravo da odbije ponude koje ne sadrže svu traženu dokumentaciju ili koje pristignu nakon navedenog roka.</w:t>
      </w:r>
    </w:p>
    <w:p w14:paraId="14E2C54E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2. Tehničke informacije</w:t>
      </w:r>
    </w:p>
    <w:p w14:paraId="5AB806A5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su dužni pružiti usluge kako je naznačeno u dijelu „Potrebne usluge“ ovog dokumenta. U tehničkoj ponudi ponuđači će navesti više detalja o isporukama, u skladu sa obrascima koje popunjava (Dio B).</w:t>
      </w:r>
    </w:p>
    <w:p w14:paraId="60E3C274" w14:textId="77777777" w:rsidR="00227A34" w:rsidRPr="00866697" w:rsidRDefault="00000000" w:rsidP="00922AAA">
      <w:pPr>
        <w:pStyle w:val="Heading2"/>
        <w:spacing w:before="220" w:after="12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3. Finansijske informacije</w:t>
      </w:r>
    </w:p>
    <w:p w14:paraId="1CA7C62B" w14:textId="60C30CEA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Ponuđače podsjećamo da je maksimalna raspoloživa vrijednost ugovora </w:t>
      </w:r>
      <w:r w:rsidR="00922AAA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</w:t>
      </w:r>
      <w:r w:rsidR="00922AAA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00,00 EUR (bez PDV-a)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.</w:t>
      </w:r>
    </w:p>
    <w:p w14:paraId="6B6A13EB" w14:textId="4350E37F" w:rsidR="00227A34" w:rsidRPr="00866697" w:rsidRDefault="00000000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Projekat je oslobođen plaćanja PDV-a, u skladu sa Okvirnim sporazumom potpisanim između Evropske komisije i Vlade Crne Gore.</w:t>
      </w:r>
      <w:r w:rsidR="00922AAA"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U slučaju plaćanja prema fizičkom licu (plaćanje po ugovoru) isto nije oslobođeno plaćanja pdv-a, već istaknuita cijena predstavlja bruto cijenu.</w:t>
      </w:r>
    </w:p>
    <w:p w14:paraId="33443FB9" w14:textId="470766BF" w:rsidR="006928F2" w:rsidRPr="00866697" w:rsidRDefault="006928F2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Način isplate: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654"/>
        <w:gridCol w:w="1939"/>
        <w:gridCol w:w="1939"/>
      </w:tblGrid>
      <w:tr w:rsidR="006928F2" w:rsidRPr="00866697" w14:paraId="42979650" w14:textId="77777777" w:rsidTr="00122A37"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77A7C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Tranša</w:t>
            </w:r>
            <w:proofErr w:type="spellEnd"/>
          </w:p>
        </w:tc>
        <w:tc>
          <w:tcPr>
            <w:tcW w:w="2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2EBE5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Uslov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isplate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08BFB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%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vrijednosti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ugovora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6E338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EUR</w:t>
            </w:r>
          </w:p>
        </w:tc>
      </w:tr>
      <w:tr w:rsidR="006928F2" w:rsidRPr="00866697" w14:paraId="7D3B880F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E5307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416D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Potpisivanje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ugovora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(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avans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>)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C69FA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870C" w14:textId="4C1A9F32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26EA7199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FAA3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155F1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Prihvatanje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idejnog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rješenja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i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funkcionalne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verzije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sajta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(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uključujući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YES iHub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odjeljak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>)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B02A6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40%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17D22" w14:textId="0120D7A6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084A3123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4B1F5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BC066" w14:textId="77777777" w:rsidR="006928F2" w:rsidRPr="00866697" w:rsidRDefault="006928F2" w:rsidP="00122A37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Lansiranje sajta, obuka administratora i primopredaja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0CBF7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DA471" w14:textId="1754D2C1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041AC2BA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BB407" w14:textId="77777777" w:rsidR="006928F2" w:rsidRPr="00866697" w:rsidRDefault="006928F2" w:rsidP="00122A37">
            <w:pPr>
              <w:rPr>
                <w:rFonts w:ascii="Myriad pro" w:hAnsi="Myriad pro"/>
              </w:rPr>
            </w:pP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63FBD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Ukupno</w:t>
            </w:r>
            <w:proofErr w:type="spellEnd"/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835A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100%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E9159" w14:textId="458A9703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</w:tbl>
    <w:p w14:paraId="48F4FC7F" w14:textId="77777777" w:rsidR="006928F2" w:rsidRPr="00866697" w:rsidRDefault="006928F2" w:rsidP="00922AAA">
      <w:pPr>
        <w:spacing w:after="160"/>
        <w:jc w:val="both"/>
        <w:rPr>
          <w:rFonts w:ascii="Myriad pro" w:hAnsi="Myriad pro"/>
          <w:lang w:val="pl-PL"/>
        </w:rPr>
      </w:pPr>
    </w:p>
    <w:p w14:paraId="1EDBE65B" w14:textId="77777777" w:rsidR="006928F2" w:rsidRPr="00866697" w:rsidRDefault="006928F2" w:rsidP="00922AAA">
      <w:pPr>
        <w:spacing w:after="160"/>
        <w:jc w:val="both"/>
        <w:rPr>
          <w:rFonts w:ascii="Myriad pro" w:hAnsi="Myriad pro"/>
          <w:lang w:val="pl-PL"/>
        </w:rPr>
      </w:pPr>
    </w:p>
    <w:p w14:paraId="5F8B1654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4. Dodatne informacije</w:t>
      </w:r>
    </w:p>
    <w:p w14:paraId="75E48D5F" w14:textId="4B89C1DA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Kriterijum za dodjelu je najbolja vrijednost za novac, težina </w:t>
      </w:r>
      <w:r w:rsidR="00AB330D" w:rsidRPr="00866697">
        <w:rPr>
          <w:rFonts w:ascii="Myriad pro" w:eastAsia="Calibri" w:hAnsi="Myriad pro" w:cs="Calibri"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0% tehničkog kvaliteta i </w:t>
      </w:r>
      <w:r w:rsidR="00AB330D" w:rsidRPr="00866697">
        <w:rPr>
          <w:rFonts w:ascii="Myriad pro" w:eastAsia="Calibri" w:hAnsi="Myriad pro" w:cs="Calibri"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0% cijene.</w:t>
      </w:r>
    </w:p>
    <w:p w14:paraId="5C107530" w14:textId="4F9E4706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će biti obaviješteni o rezultatima postupka ocjenjivanja.</w:t>
      </w:r>
    </w:p>
    <w:p w14:paraId="7E6CA00E" w14:textId="12B2D553" w:rsidR="00227A34" w:rsidRPr="00866697" w:rsidRDefault="00000000" w:rsidP="006928F2">
      <w:p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Procijenjeno vrijeme odgovora ponuđačima je </w:t>
      </w:r>
      <w:r w:rsidR="00922AAA" w:rsidRPr="00866697">
        <w:rPr>
          <w:rFonts w:ascii="Myriad pro" w:eastAsia="Calibri" w:hAnsi="Myriad pro" w:cs="Calibri"/>
          <w:sz w:val="22"/>
          <w:szCs w:val="22"/>
          <w:lang w:val="pl-PL"/>
        </w:rPr>
        <w:t>15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dana od krajnjeg roka za podnošenje ponuda.</w:t>
      </w:r>
    </w:p>
    <w:p w14:paraId="3038D7F2" w14:textId="77777777" w:rsidR="00922AAA" w:rsidRPr="00866697" w:rsidRDefault="00922AAA">
      <w:pPr>
        <w:spacing w:after="160"/>
        <w:rPr>
          <w:rFonts w:ascii="Myriad pro" w:hAnsi="Myriad pro"/>
          <w:lang w:val="pl-PL"/>
        </w:rPr>
      </w:pPr>
    </w:p>
    <w:p w14:paraId="28452F53" w14:textId="77777777" w:rsidR="00227A34" w:rsidRPr="00866697" w:rsidRDefault="00000000">
      <w:pPr>
        <w:spacing w:before="160" w:after="10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Evaluacija prijava i kriterijumi za dodjelu</w:t>
      </w:r>
    </w:p>
    <w:p w14:paraId="01354EE9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Prva faza procesa ocjenjivanja biće tehnička provjera, kada će Komisija za ocjenu proći kroz sve prijave kako bi provjerila jesu li u skladu sa kriterijumima navedenim u tehničkim informacijama u dijelu „Potrebne usluge“ ovog dokumenta, kao i da li ponuda sadrži sve djelove kako je navedeno u odjeljku tehničkih podataka ovog dokumenta. Samo ponude koje zadovoljavaju sve zahtjeve ići će u fazu evaluacije.</w:t>
      </w:r>
    </w:p>
    <w:p w14:paraId="7520E641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Ponudama koje su prošle tehničku provjeru pristupiće se na osnovu sljedećih kriterijuma: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6981"/>
        <w:gridCol w:w="1939"/>
      </w:tblGrid>
      <w:tr w:rsidR="00227A34" w:rsidRPr="00866697" w14:paraId="783A8ECB" w14:textId="77777777">
        <w:tc>
          <w:tcPr>
            <w:tcW w:w="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E52DD" w14:textId="77777777" w:rsidR="00227A34" w:rsidRPr="00866697" w:rsidRDefault="00227A34">
            <w:pPr>
              <w:rPr>
                <w:rFonts w:ascii="Myriad pro" w:hAnsi="Myriad pro"/>
                <w:lang w:val="pl-PL"/>
              </w:rPr>
            </w:pPr>
          </w:p>
        </w:tc>
        <w:tc>
          <w:tcPr>
            <w:tcW w:w="3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DA20E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Kriterijum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ECEA6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Maksimalan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broj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poena</w:t>
            </w:r>
            <w:proofErr w:type="spellEnd"/>
          </w:p>
        </w:tc>
      </w:tr>
      <w:tr w:rsidR="00227A34" w:rsidRPr="00866697" w14:paraId="6FF69B35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4EF70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298E4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Tehnički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kvalitet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i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detaljan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opis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usluge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koja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se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nudi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(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metodologija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, portfolio/reference,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predloženo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tehničko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rješenje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) –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specifikacija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iz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dijela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„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Potrebne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proofErr w:type="gramStart"/>
            <w:r w:rsidRPr="00866697">
              <w:rPr>
                <w:rFonts w:ascii="Myriad pro" w:eastAsia="Calibri" w:hAnsi="Myriad pro" w:cs="Calibri"/>
                <w:color w:val="000000"/>
              </w:rPr>
              <w:t>usluge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>“</w:t>
            </w:r>
            <w:proofErr w:type="gramEnd"/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050C0" w14:textId="21443346" w:rsidR="00227A34" w:rsidRPr="00866697" w:rsidRDefault="00AB330D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40</w:t>
            </w:r>
          </w:p>
        </w:tc>
      </w:tr>
      <w:tr w:rsidR="00AB330D" w:rsidRPr="00866697" w14:paraId="72981B2F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EFE3D" w14:textId="543874BB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C4D4B" w14:textId="6DA4EE72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 xml:space="preserve">Reference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tima</w:t>
            </w:r>
            <w:proofErr w:type="spellEnd"/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0DF5B6" w14:textId="55264398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10</w:t>
            </w:r>
          </w:p>
        </w:tc>
      </w:tr>
      <w:tr w:rsidR="00227A34" w:rsidRPr="00866697" w14:paraId="01676965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D28B4" w14:textId="439A109A" w:rsidR="00227A34" w:rsidRPr="00866697" w:rsidRDefault="00423A82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FF6353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Finansijska</w:t>
            </w:r>
            <w:proofErr w:type="spellEnd"/>
            <w:r w:rsidRPr="00866697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000000"/>
              </w:rPr>
              <w:t>ponuda</w:t>
            </w:r>
            <w:proofErr w:type="spellEnd"/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922A24" w14:textId="3327C301" w:rsidR="00227A34" w:rsidRPr="00866697" w:rsidRDefault="00AB330D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50</w:t>
            </w:r>
          </w:p>
        </w:tc>
      </w:tr>
    </w:tbl>
    <w:p w14:paraId="7742F1A6" w14:textId="77777777" w:rsidR="00227A34" w:rsidRDefault="00227A34">
      <w:pPr>
        <w:rPr>
          <w:rFonts w:ascii="Myriad pro" w:hAnsi="Myriad pro"/>
        </w:rPr>
      </w:pPr>
    </w:p>
    <w:p w14:paraId="31C3604A" w14:textId="77777777" w:rsidR="00866697" w:rsidRDefault="00866697">
      <w:pPr>
        <w:rPr>
          <w:rFonts w:ascii="Myriad pro" w:hAnsi="Myriad pro"/>
        </w:rPr>
      </w:pPr>
    </w:p>
    <w:p w14:paraId="6EE9B016" w14:textId="77777777" w:rsidR="00866697" w:rsidRDefault="00866697">
      <w:pPr>
        <w:rPr>
          <w:rFonts w:ascii="Myriad pro" w:hAnsi="Myriad pro"/>
        </w:rPr>
      </w:pPr>
    </w:p>
    <w:p w14:paraId="456E7609" w14:textId="77777777" w:rsidR="00866697" w:rsidRDefault="00866697">
      <w:pPr>
        <w:rPr>
          <w:rFonts w:ascii="Myriad pro" w:hAnsi="Myriad pro"/>
        </w:rPr>
      </w:pPr>
    </w:p>
    <w:p w14:paraId="24E39983" w14:textId="77777777" w:rsidR="00866697" w:rsidRDefault="00866697">
      <w:pPr>
        <w:rPr>
          <w:rFonts w:ascii="Myriad pro" w:hAnsi="Myriad pro"/>
        </w:rPr>
      </w:pPr>
    </w:p>
    <w:p w14:paraId="6925738F" w14:textId="77777777" w:rsidR="00866697" w:rsidRDefault="00866697">
      <w:pPr>
        <w:rPr>
          <w:rFonts w:ascii="Myriad pro" w:hAnsi="Myriad pro"/>
        </w:rPr>
      </w:pPr>
    </w:p>
    <w:p w14:paraId="12F7D933" w14:textId="77777777" w:rsidR="00866697" w:rsidRDefault="00866697">
      <w:pPr>
        <w:rPr>
          <w:rFonts w:ascii="Myriad pro" w:hAnsi="Myriad pro"/>
        </w:rPr>
      </w:pPr>
    </w:p>
    <w:p w14:paraId="3CCDF6DB" w14:textId="77777777" w:rsidR="00866697" w:rsidRDefault="00866697">
      <w:pPr>
        <w:rPr>
          <w:rFonts w:ascii="Myriad pro" w:hAnsi="Myriad pro"/>
        </w:rPr>
      </w:pPr>
    </w:p>
    <w:p w14:paraId="1763CB7F" w14:textId="77777777" w:rsidR="00866697" w:rsidRDefault="00866697">
      <w:pPr>
        <w:rPr>
          <w:rFonts w:ascii="Myriad pro" w:hAnsi="Myriad pro"/>
        </w:rPr>
      </w:pPr>
    </w:p>
    <w:p w14:paraId="2F0A9824" w14:textId="77777777" w:rsidR="00866697" w:rsidRDefault="00866697">
      <w:pPr>
        <w:rPr>
          <w:rFonts w:ascii="Myriad pro" w:hAnsi="Myriad pro"/>
        </w:rPr>
      </w:pPr>
    </w:p>
    <w:p w14:paraId="4F79C7F3" w14:textId="77777777" w:rsidR="00866697" w:rsidRDefault="00866697">
      <w:pPr>
        <w:rPr>
          <w:rFonts w:ascii="Myriad pro" w:hAnsi="Myriad pro"/>
        </w:rPr>
      </w:pPr>
    </w:p>
    <w:p w14:paraId="1218F4C6" w14:textId="77777777" w:rsidR="00866697" w:rsidRDefault="00866697">
      <w:pPr>
        <w:rPr>
          <w:rFonts w:ascii="Myriad pro" w:hAnsi="Myriad pro"/>
        </w:rPr>
      </w:pPr>
    </w:p>
    <w:p w14:paraId="72EBCC37" w14:textId="77777777" w:rsidR="00866697" w:rsidRDefault="00866697">
      <w:pPr>
        <w:rPr>
          <w:rFonts w:ascii="Myriad pro" w:hAnsi="Myriad pro"/>
        </w:rPr>
      </w:pPr>
    </w:p>
    <w:p w14:paraId="1CD5B960" w14:textId="77777777" w:rsidR="00866697" w:rsidRDefault="00866697">
      <w:pPr>
        <w:rPr>
          <w:rFonts w:ascii="Myriad pro" w:hAnsi="Myriad pro"/>
        </w:rPr>
      </w:pPr>
    </w:p>
    <w:p w14:paraId="6DE629DF" w14:textId="77777777" w:rsidR="00866697" w:rsidRDefault="00866697">
      <w:pPr>
        <w:rPr>
          <w:rFonts w:ascii="Myriad pro" w:hAnsi="Myriad pro"/>
        </w:rPr>
      </w:pPr>
    </w:p>
    <w:p w14:paraId="2C5079D6" w14:textId="77777777" w:rsidR="00866697" w:rsidRDefault="00866697">
      <w:pPr>
        <w:rPr>
          <w:rFonts w:ascii="Myriad pro" w:hAnsi="Myriad pro"/>
        </w:rPr>
      </w:pPr>
    </w:p>
    <w:p w14:paraId="1BFDDDCD" w14:textId="77777777" w:rsidR="00866697" w:rsidRDefault="00866697">
      <w:pPr>
        <w:rPr>
          <w:rFonts w:ascii="Myriad pro" w:hAnsi="Myriad pro"/>
        </w:rPr>
      </w:pPr>
    </w:p>
    <w:p w14:paraId="38375EB7" w14:textId="77777777" w:rsidR="00866697" w:rsidRDefault="00866697">
      <w:pPr>
        <w:rPr>
          <w:rFonts w:ascii="Myriad pro" w:hAnsi="Myriad pro"/>
        </w:rPr>
      </w:pPr>
    </w:p>
    <w:p w14:paraId="15710055" w14:textId="77777777" w:rsidR="00866697" w:rsidRDefault="00866697">
      <w:pPr>
        <w:rPr>
          <w:rFonts w:ascii="Myriad pro" w:hAnsi="Myriad pro"/>
        </w:rPr>
      </w:pPr>
    </w:p>
    <w:p w14:paraId="7C4F6920" w14:textId="77777777" w:rsidR="00866697" w:rsidRDefault="00866697">
      <w:pPr>
        <w:rPr>
          <w:rFonts w:ascii="Myriad pro" w:hAnsi="Myriad pro"/>
        </w:rPr>
      </w:pPr>
    </w:p>
    <w:p w14:paraId="2492DE8F" w14:textId="77777777" w:rsidR="00866697" w:rsidRDefault="00866697">
      <w:pPr>
        <w:rPr>
          <w:rFonts w:ascii="Myriad pro" w:hAnsi="Myriad pro"/>
        </w:rPr>
      </w:pPr>
    </w:p>
    <w:p w14:paraId="54005452" w14:textId="77777777" w:rsidR="00866697" w:rsidRDefault="00866697">
      <w:pPr>
        <w:rPr>
          <w:rFonts w:ascii="Myriad pro" w:hAnsi="Myriad pro"/>
        </w:rPr>
      </w:pPr>
    </w:p>
    <w:p w14:paraId="0FCF59DC" w14:textId="77777777" w:rsidR="00866697" w:rsidRDefault="00866697">
      <w:pPr>
        <w:rPr>
          <w:rFonts w:ascii="Myriad pro" w:hAnsi="Myriad pro"/>
        </w:rPr>
      </w:pPr>
    </w:p>
    <w:p w14:paraId="25A5D11A" w14:textId="77777777" w:rsidR="00866697" w:rsidRDefault="00866697">
      <w:pPr>
        <w:rPr>
          <w:rFonts w:ascii="Myriad pro" w:hAnsi="Myriad pro"/>
        </w:rPr>
      </w:pPr>
    </w:p>
    <w:p w14:paraId="538FBA83" w14:textId="77777777" w:rsidR="00866697" w:rsidRDefault="00866697">
      <w:pPr>
        <w:rPr>
          <w:rFonts w:ascii="Myriad pro" w:hAnsi="Myriad pro"/>
        </w:rPr>
      </w:pPr>
    </w:p>
    <w:p w14:paraId="494B049F" w14:textId="77777777" w:rsidR="00866697" w:rsidRDefault="00866697">
      <w:pPr>
        <w:rPr>
          <w:rFonts w:ascii="Myriad pro" w:hAnsi="Myriad pro"/>
        </w:rPr>
      </w:pPr>
    </w:p>
    <w:p w14:paraId="517AD413" w14:textId="77777777" w:rsidR="00866697" w:rsidRPr="00866697" w:rsidRDefault="00866697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74010422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3D62B8" w14:textId="77777777" w:rsidR="00227A34" w:rsidRPr="00866697" w:rsidRDefault="00000000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lastRenderedPageBreak/>
              <w:t>POTREBNE USLUGE / TEHNIČKE SPECIFIKACIJE</w:t>
            </w:r>
          </w:p>
        </w:tc>
      </w:tr>
    </w:tbl>
    <w:p w14:paraId="66087DA4" w14:textId="77777777" w:rsidR="00227A34" w:rsidRPr="00866697" w:rsidRDefault="00227A34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9"/>
        <w:gridCol w:w="7757"/>
      </w:tblGrid>
      <w:tr w:rsidR="00227A34" w:rsidRPr="00866697" w14:paraId="72DE922C" w14:textId="77777777"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8EEFE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Broj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predmeta</w:t>
            </w:r>
            <w:proofErr w:type="spellEnd"/>
          </w:p>
        </w:tc>
        <w:tc>
          <w:tcPr>
            <w:tcW w:w="4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856E20" w14:textId="77777777" w:rsidR="00227A34" w:rsidRPr="00866697" w:rsidRDefault="00000000">
            <w:pPr>
              <w:rPr>
                <w:rFonts w:ascii="Myriad pro" w:hAnsi="Myriad pro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Potrebne</w:t>
            </w:r>
            <w:proofErr w:type="spellEnd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usluge</w:t>
            </w:r>
            <w:proofErr w:type="spellEnd"/>
          </w:p>
        </w:tc>
      </w:tr>
      <w:tr w:rsidR="00227A34" w:rsidRPr="00866697" w14:paraId="1C1F2386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A85F0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12E04" w14:textId="38A0ADE4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Dizajn i izrada institucionalnog web sajta Juventasa</w:t>
            </w:r>
            <w:r w:rsidR="00815626" w:rsidRPr="00866697">
              <w:rPr>
                <w:rFonts w:ascii="Myriad pro" w:eastAsia="Calibri" w:hAnsi="Myriad pro" w:cs="Calibri"/>
                <w:color w:val="000000"/>
                <w:lang w:val="pl-PL"/>
              </w:rPr>
              <w:t xml:space="preserve"> – www.juventas.me</w:t>
            </w:r>
          </w:p>
        </w:tc>
      </w:tr>
      <w:tr w:rsidR="00227A34" w:rsidRPr="00866697" w14:paraId="49E88274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29DE0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F7E2F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Izrada posebnog odjeljka/platforme YES iHub u okviru sajta</w:t>
            </w:r>
          </w:p>
        </w:tc>
      </w:tr>
      <w:tr w:rsidR="00227A34" w:rsidRPr="00866697" w14:paraId="6F2434C0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16A83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023A5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Implementacija CMS-a i obuka administratora</w:t>
            </w:r>
          </w:p>
        </w:tc>
      </w:tr>
      <w:tr w:rsidR="00227A34" w:rsidRPr="00866697" w14:paraId="3FC0FC26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47DA5" w14:textId="6EB4CC1E" w:rsidR="00227A34" w:rsidRPr="00866697" w:rsidRDefault="0062584D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hAnsi="Myriad pro"/>
              </w:rPr>
              <w:t>4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4F968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Tehnička podrška i održavanje u garantnom periodu od najmanje 12 mjeseci</w:t>
            </w:r>
          </w:p>
        </w:tc>
      </w:tr>
      <w:tr w:rsidR="00F046BC" w:rsidRPr="00866697" w14:paraId="45D970BA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F7618" w14:textId="238B498E" w:rsidR="00F046BC" w:rsidRPr="00866697" w:rsidRDefault="0062584D" w:rsidP="00F046BC">
            <w:pPr>
              <w:jc w:val="center"/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5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23D61" w14:textId="5F5695AE" w:rsidR="00F046BC" w:rsidRPr="00866697" w:rsidRDefault="006928F2">
            <w:pPr>
              <w:rPr>
                <w:rFonts w:ascii="Myriad pro" w:eastAsia="Calibri" w:hAnsi="Myriad pro" w:cs="Calibri"/>
                <w:color w:val="000000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Migracija (prenos) postojećeg sadržaja sajta na novu platformu</w:t>
            </w:r>
          </w:p>
        </w:tc>
      </w:tr>
      <w:tr w:rsidR="00227A34" w:rsidRPr="00866697" w14:paraId="36354A60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610D3" w14:textId="3B73D7BA" w:rsidR="00227A34" w:rsidRPr="00866697" w:rsidRDefault="0062584D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hAnsi="Myriad pro"/>
              </w:rPr>
              <w:t>6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05262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Rok isporuke (lansiranje sajta) – najkasnije 60 dana od potpisivanja ugovora</w:t>
            </w:r>
          </w:p>
        </w:tc>
      </w:tr>
    </w:tbl>
    <w:p w14:paraId="3573175F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6A9CFD9A" w14:textId="47EFA1B5" w:rsidR="00F046BC" w:rsidRPr="00866697" w:rsidRDefault="00F046BC">
      <w:pPr>
        <w:rPr>
          <w:rFonts w:ascii="Myriad pro" w:hAnsi="Myriad pro" w:cs="Calibri"/>
          <w:sz w:val="22"/>
          <w:szCs w:val="22"/>
          <w:lang w:val="pl-PL"/>
        </w:rPr>
      </w:pPr>
      <w:r w:rsidRPr="00866697">
        <w:rPr>
          <w:rFonts w:ascii="Myriad pro" w:hAnsi="Myriad pro" w:cs="Calibri"/>
          <w:sz w:val="22"/>
          <w:szCs w:val="22"/>
          <w:lang w:val="pl-PL"/>
        </w:rPr>
        <w:t xml:space="preserve">Opis potrebnih usluga: </w:t>
      </w:r>
    </w:p>
    <w:p w14:paraId="1B5470D4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1. Dizajn i izrada institucionalnog web sajta Juventasa</w:t>
      </w:r>
    </w:p>
    <w:p w14:paraId="11793C47" w14:textId="4F1B75FE" w:rsidR="00227A34" w:rsidRPr="00866697" w:rsidRDefault="00000000" w:rsidP="00CB42BD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Sajt treba da objedini opšte institucionalne sadržaje o Juventasu i prikaz svih projekata organizacije i da sadrži najmanje sljedeće elemente:</w:t>
      </w:r>
    </w:p>
    <w:p w14:paraId="730A194D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Početna strana sa istaknutim aktuelnostima, najavama poziva i ključnim porukama organizacije;</w:t>
      </w:r>
    </w:p>
    <w:p w14:paraId="657990F0" w14:textId="744AF410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„O nama“ – misija, vizija, istorijat, tim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, partnerstva..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;</w:t>
      </w:r>
    </w:p>
    <w:p w14:paraId="44A50C1E" w14:textId="3813DB7E" w:rsidR="00F046BC" w:rsidRPr="00866697" w:rsidRDefault="00F046BC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Dokumenta – objavljene publikacije, izvještaji i ostala dokumentacija;</w:t>
      </w:r>
    </w:p>
    <w:p w14:paraId="03BA2BAC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„Projekti“ – pregled tekućih i završenih projekata Juventasa;</w:t>
      </w:r>
    </w:p>
    <w:p w14:paraId="182A08DA" w14:textId="201C3C30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Vijesti/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aktuelnosti</w:t>
      </w:r>
    </w:p>
    <w:p w14:paraId="3ACC6F3F" w14:textId="46C6309E" w:rsidR="00F046BC" w:rsidRPr="00866697" w:rsidRDefault="00F046BC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Konkursi/javni pozivi;</w:t>
      </w:r>
    </w:p>
    <w:p w14:paraId="1FA262D9" w14:textId="392A563A" w:rsidR="00227A34" w:rsidRPr="00866697" w:rsidRDefault="00F046BC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Najave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događaja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>;</w:t>
      </w:r>
    </w:p>
    <w:p w14:paraId="6F6604E7" w14:textId="59F25402" w:rsidR="00F046BC" w:rsidRPr="00866697" w:rsidRDefault="00F046BC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Posebna sekcija za servise organizacije; </w:t>
      </w:r>
    </w:p>
    <w:p w14:paraId="082A8CD0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Kontakt forma i podaci za kontakt (adresa, e-mail, telefon, mapa);</w:t>
      </w:r>
    </w:p>
    <w:p w14:paraId="6368C933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</w:rPr>
      </w:pP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Integracija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sa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društvenim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866697">
        <w:rPr>
          <w:rFonts w:ascii="Myriad pro" w:eastAsia="Calibri" w:hAnsi="Myriad pro" w:cs="Calibri"/>
          <w:sz w:val="22"/>
          <w:szCs w:val="22"/>
        </w:rPr>
        <w:t>mrežama</w:t>
      </w:r>
      <w:proofErr w:type="spellEnd"/>
      <w:r w:rsidRPr="00866697">
        <w:rPr>
          <w:rFonts w:ascii="Myriad pro" w:eastAsia="Calibri" w:hAnsi="Myriad pro" w:cs="Calibri"/>
          <w:sz w:val="22"/>
          <w:szCs w:val="22"/>
        </w:rPr>
        <w:t xml:space="preserve"> (Facebook, Instagram, LinkedIn/X);</w:t>
      </w:r>
    </w:p>
    <w:p w14:paraId="5D97F70F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Višejezičnost: crnogorski/BCS i engleski jezik;</w:t>
      </w:r>
    </w:p>
    <w:p w14:paraId="29EDE91F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Prilagođenost mobilnim uređajima (responsive dizajn) i osnovna usklađenost sa standardima pristupačnosti (WCAG 2.1 AA, u mjeri izvodljivosti);</w:t>
      </w:r>
    </w:p>
    <w:p w14:paraId="2715089B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Osnovna SEO optimizacija i integracija alata za analitiku (npr. </w:t>
      </w:r>
      <w:r w:rsidRPr="00866697">
        <w:rPr>
          <w:rFonts w:ascii="Myriad pro" w:eastAsia="Calibri" w:hAnsi="Myriad pro" w:cs="Calibri"/>
          <w:sz w:val="22"/>
          <w:szCs w:val="22"/>
        </w:rPr>
        <w:t>Google Analytics/Search Console);</w:t>
      </w:r>
    </w:p>
    <w:p w14:paraId="6CF7DA94" w14:textId="77777777" w:rsidR="00227A34" w:rsidRPr="00866697" w:rsidRDefault="00000000" w:rsidP="00CB42BD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Sigurnosni aspekti: SSL sertifikat, redovni bekap, zaštita od spama na formama.</w:t>
      </w:r>
    </w:p>
    <w:p w14:paraId="7B894969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2. Odjeljak/platforma YES iHub</w:t>
      </w:r>
    </w:p>
    <w:p w14:paraId="5CD245D7" w14:textId="77777777" w:rsidR="00227A34" w:rsidRPr="00866697" w:rsidRDefault="00000000" w:rsidP="00F046BC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U skladu sa aktivnošću A2.1.4 projektne aplikacije, sajt treba da sadrži poseban, jasno izdvojen odjeljak (podstranicu/platformu) posvećen YES iHub-u, koji funkcioniše kao „online repozitorijum dokumenata i prilika za mlade i online prostor koji promoviše učešće mladih“. YES iHub je nacionalna platforma za angažovanje mladih koja centralizuje resurse, omogućava umrežavanje i koordinira zagovaranje i inovacije, sa digitalnim i fizičkim prisustvom (pri kancelarijama javnih servisa za mlade, prostorijama univerzitetskih asocijacija, CSO-ima i sl.).</w:t>
      </w:r>
    </w:p>
    <w:p w14:paraId="09CE3D53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Platforma YES iHub treba da sadrži najmanje sljedeće funkcionalnosti:</w:t>
      </w:r>
    </w:p>
    <w:p w14:paraId="48134210" w14:textId="72F0C518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Landing stranica YES iHub-a organizovana oko pet tematskih oblasti: (</w:t>
      </w:r>
      <w:r w:rsidR="008D0FE6" w:rsidRPr="008D0FE6">
        <w:rPr>
          <w:rFonts w:ascii="Myriad pro" w:eastAsia="Calibri" w:hAnsi="Myriad pro" w:cs="Calibri"/>
          <w:sz w:val="22"/>
          <w:szCs w:val="22"/>
          <w:lang w:val="pl-PL"/>
        </w:rPr>
        <w:t>ekonomsko osnaživanje, umjetnost i kreativne industrije, socijalne inovacije, omladinska politika, održivi razvoj, demokratizacija i ljudska prava</w:t>
      </w:r>
      <w:r w:rsidR="008D0FE6">
        <w:rPr>
          <w:rFonts w:ascii="Myriad pro" w:eastAsia="Calibri" w:hAnsi="Myriad pro" w:cs="Calibri"/>
          <w:sz w:val="22"/>
          <w:szCs w:val="22"/>
          <w:lang w:val="pl-PL"/>
        </w:rPr>
        <w:t>)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;</w:t>
      </w:r>
      <w:r w:rsidR="008D0FE6">
        <w:rPr>
          <w:rStyle w:val="FootnoteReference"/>
          <w:rFonts w:ascii="Myriad pro" w:hAnsi="Myriad pro"/>
          <w:lang w:val="pl-PL"/>
        </w:rPr>
        <w:footnoteReference w:id="1"/>
      </w:r>
    </w:p>
    <w:p w14:paraId="25DA4066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lastRenderedPageBreak/>
        <w:t>Repozitorijum dokumenata i prilika za mlade po tematskim oblastima (vodiči, pozivi, materijali sa obuka, policy brief-ovi), sa mogućnošću pretrage i filtriranja;</w:t>
      </w:r>
    </w:p>
    <w:p w14:paraId="40E541B3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FSTP modul (sub-granting) – baza otvorenih i zatvorenih poziva za sub-grantove, prijavni formulari i smjernice, pregled odobrenih sub-grantova i rezultata;</w:t>
      </w:r>
    </w:p>
    <w:p w14:paraId="36165628" w14:textId="20273894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Direktorijum mreže YES iHub-a – prikaz umrež</w:t>
      </w:r>
      <w:r w:rsidRPr="00866697">
        <w:rPr>
          <w:rFonts w:ascii="Myriad pro" w:eastAsia="Calibri" w:hAnsi="Myriad pro" w:cs="Calibri"/>
          <w:sz w:val="22"/>
          <w:szCs w:val="22"/>
        </w:rPr>
        <w:t>е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nih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studentskih asocijacija, omladinskih NVO i drugih partnera (uz kontakt i lokaciju njihovih prostorija koje čine fizičko prisustvo Huba);</w:t>
      </w:r>
    </w:p>
    <w:p w14:paraId="11F4061D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Alati za digitalno angažovanje mladih – npr. e-peticije, ankete/istraživanja, prostor za prijedloge i preporuke za nadležne institucije, objavljivanje saopštenja;</w:t>
      </w:r>
    </w:p>
    <w:p w14:paraId="599B483F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Kalendar aktivnosti YES iHub-a (kampovi, obuke, konsultacije po 5 tematskih oblasti);</w:t>
      </w:r>
    </w:p>
    <w:p w14:paraId="1FAF6CAC" w14:textId="77777777" w:rsidR="00F046BC" w:rsidRPr="00866697" w:rsidRDefault="00F046BC" w:rsidP="006928F2">
      <w:pPr>
        <w:rPr>
          <w:rFonts w:ascii="Myriad pro" w:eastAsia="Calibri" w:hAnsi="Myriad pro" w:cs="Calibri"/>
          <w:sz w:val="22"/>
          <w:szCs w:val="22"/>
          <w:lang w:val="pl-PL"/>
        </w:rPr>
      </w:pPr>
    </w:p>
    <w:p w14:paraId="3DA045BF" w14:textId="27E8BEBB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Odjeljak YES iHub treba biti vizuelno i navigaciono jasno prepoznatljiv u okviru sajta (zaseban vizuelni identitet/podbrend unutar sajta Juventasa), a istovremeno tehnički integrisan u isti CMS i administratorski panel kao i ostatak sajta, radi lakšeg održavanja.</w:t>
      </w:r>
    </w:p>
    <w:p w14:paraId="48A093AB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3. Implementacija CMS-a i obuka administratora</w:t>
      </w:r>
    </w:p>
    <w:p w14:paraId="534DD472" w14:textId="26E9C0E9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CMS (npr. WordPress ili ekvivalent) koji omogućava internom timu Juventasa samostalno ažuriranje sadržaja bez poznavanja programiranja;</w:t>
      </w:r>
    </w:p>
    <w:p w14:paraId="6BDC04A2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Obuka za najmanje 2 zaposlena Juventasa za samostalno upravljanje sadržajem sajta i YES iHub odjeljka;</w:t>
      </w:r>
    </w:p>
    <w:p w14:paraId="72AAB847" w14:textId="77777777" w:rsidR="00227A34" w:rsidRPr="00866697" w:rsidRDefault="00000000" w:rsidP="006928F2">
      <w:pPr>
        <w:pStyle w:val="ListParagraph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Predaja svih pristupnih podataka, izvornog koda i administratorskih prava Juventasu po završetku izrade.</w:t>
      </w:r>
    </w:p>
    <w:p w14:paraId="1A6C7EB2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4. Podrška pri odabiru/podešavanju hostinga i domena</w:t>
      </w:r>
    </w:p>
    <w:p w14:paraId="4F4532BA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 obezbjeđuje hosting i registraciju/transfer domena, ili daje preporuku i tehničku podršku pri izboru, u dogovoru sa Juventasom.</w:t>
      </w:r>
    </w:p>
    <w:p w14:paraId="2CB7EF06" w14:textId="77777777" w:rsidR="00227A34" w:rsidRPr="00866697" w:rsidRDefault="00000000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5. Tehnička podrška i održavanje</w:t>
      </w:r>
    </w:p>
    <w:p w14:paraId="275990C6" w14:textId="77777777" w:rsidR="00227A34" w:rsidRPr="00866697" w:rsidRDefault="00000000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 obezbjeđuje tehničku podršku i održavanje (ispravke grešaka, sigurnosna ažuriranja, manje izmjene sadržaja) u garantnom periodu od najmanje 12 mjeseci od lansiranja sajta, odnosno tokom preostalog trajanja projekta YES iHub, ukoliko je duže.</w:t>
      </w:r>
    </w:p>
    <w:p w14:paraId="474E67BC" w14:textId="01C0F456" w:rsidR="00F046BC" w:rsidRPr="00866697" w:rsidRDefault="00F046BC" w:rsidP="00F046BC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 xml:space="preserve">6. </w:t>
      </w:r>
      <w:r w:rsidR="006928F2"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Migracija (prenos) postojećeg sadržaja sajta na novu platformu</w:t>
      </w:r>
    </w:p>
    <w:p w14:paraId="79B6636B" w14:textId="3F5E5EE1" w:rsidR="006928F2" w:rsidRPr="00866697" w:rsidRDefault="006928F2" w:rsidP="006928F2">
      <w:pPr>
        <w:rPr>
          <w:rFonts w:ascii="Myriad pro" w:hAnsi="Myriad pro" w:cs="Calibri"/>
          <w:sz w:val="22"/>
          <w:szCs w:val="22"/>
          <w:lang w:val="pl-PL"/>
        </w:rPr>
      </w:pPr>
      <w:r w:rsidRPr="00866697">
        <w:rPr>
          <w:rFonts w:ascii="Myriad pro" w:hAnsi="Myriad pro" w:cs="Calibri"/>
          <w:sz w:val="22"/>
          <w:szCs w:val="22"/>
          <w:lang w:val="pl-PL"/>
        </w:rPr>
        <w:t>Migracija (prenos) postojećeg sadržaja sajta na novu platformu.</w:t>
      </w:r>
    </w:p>
    <w:p w14:paraId="3213BC5F" w14:textId="57BFF211" w:rsidR="00227A34" w:rsidRPr="00866697" w:rsidRDefault="00F046BC">
      <w:pPr>
        <w:pStyle w:val="Heading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7. Rok isporuke</w:t>
      </w:r>
    </w:p>
    <w:p w14:paraId="3A2E4415" w14:textId="59E41B05" w:rsidR="00227A34" w:rsidRDefault="00000000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Sajt (uključujući odjeljak YES iHub) mora biti u potpunosti izrađen, testiran i pušten u rad najkasnije 60 dana od dana potpisivanja ugovora.</w:t>
      </w:r>
    </w:p>
    <w:p w14:paraId="1B0EE83D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0822C014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121A94A0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2D469B99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17C187B4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1E6CBDEC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5102415A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1F6F697F" w14:textId="77777777" w:rsidR="00866697" w:rsidRP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3B677B7F" w14:textId="77777777" w:rsidR="00227A34" w:rsidRPr="00866697" w:rsidRDefault="00227A34">
      <w:pPr>
        <w:rPr>
          <w:rFonts w:ascii="Myriad pro" w:hAnsi="Myriad pro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7FE55C5E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F98EBB" w14:textId="77777777" w:rsidR="00227A34" w:rsidRPr="00866697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TABELA ADMINISTRATIVNE USKLAĐENOSTI (popunjava naručilac posla)</w:t>
            </w:r>
          </w:p>
        </w:tc>
      </w:tr>
    </w:tbl>
    <w:p w14:paraId="1D158A72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5E6CFA79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Naslov ugovora: Izrada i održavanje web sajta organizacije Juventas, sa platformom YES iHub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"/>
        <w:gridCol w:w="987"/>
        <w:gridCol w:w="1236"/>
        <w:gridCol w:w="1367"/>
        <w:gridCol w:w="1093"/>
        <w:gridCol w:w="1133"/>
        <w:gridCol w:w="1368"/>
        <w:gridCol w:w="1534"/>
      </w:tblGrid>
      <w:tr w:rsidR="00227A34" w:rsidRPr="00866697" w14:paraId="1E2688E4" w14:textId="77777777">
        <w:tc>
          <w:tcPr>
            <w:tcW w:w="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1E39A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Broj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tenderske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koverte</w:t>
            </w:r>
            <w:proofErr w:type="spellEnd"/>
          </w:p>
        </w:tc>
        <w:tc>
          <w:tcPr>
            <w:tcW w:w="7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55726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Ime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ponuđača</w:t>
            </w:r>
            <w:proofErr w:type="spellEnd"/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D1C3B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Da li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državljanstvo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ponuđača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ispunjava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uslove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? 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0CB98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dokumentacija kompletna?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5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F36A0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jezik adekvatan?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F58A4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obrazac za podnošenje ponuda popunjen?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84E1E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su ispoštovani ostali administrativni zahtjevi?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(D/N/NP)</w:t>
            </w:r>
          </w:p>
        </w:tc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993C3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Opšta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odluka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? (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Prihvati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/</w:t>
            </w:r>
            <w:proofErr w:type="spellStart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Odbaci</w:t>
            </w:r>
            <w:proofErr w:type="spellEnd"/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)</w:t>
            </w:r>
          </w:p>
        </w:tc>
      </w:tr>
      <w:tr w:rsidR="00227A34" w:rsidRPr="00866697" w14:paraId="696C334B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E5FA1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7844D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B252A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D6FA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17119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CA997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2FA11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053D1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  <w:tr w:rsidR="00227A34" w:rsidRPr="00866697" w14:paraId="237D634C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F8B130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282B0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C645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2459C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529A5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B6CB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6AE2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3E9CD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  <w:tr w:rsidR="00227A34" w:rsidRPr="00866697" w14:paraId="71417D66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71DF9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5983F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4E8AF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61D04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402E3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F8F8A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26923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852E9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</w:tbl>
    <w:p w14:paraId="78749A34" w14:textId="77777777" w:rsidR="00756380" w:rsidRPr="00866697" w:rsidRDefault="00756380">
      <w:pPr>
        <w:rPr>
          <w:rFonts w:ascii="Myriad pro" w:hAnsi="Myriad pro"/>
        </w:rPr>
      </w:pPr>
    </w:p>
    <w:sectPr w:rsidR="00756380" w:rsidRPr="00866697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7335" w14:textId="77777777" w:rsidR="00C46E48" w:rsidRDefault="00C46E48" w:rsidP="008D0FE6">
      <w:r>
        <w:separator/>
      </w:r>
    </w:p>
  </w:endnote>
  <w:endnote w:type="continuationSeparator" w:id="0">
    <w:p w14:paraId="5FD67879" w14:textId="77777777" w:rsidR="00C46E48" w:rsidRDefault="00C46E48" w:rsidP="008D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6218" w14:textId="77777777" w:rsidR="00C46E48" w:rsidRDefault="00C46E48" w:rsidP="008D0FE6">
      <w:r>
        <w:separator/>
      </w:r>
    </w:p>
  </w:footnote>
  <w:footnote w:type="continuationSeparator" w:id="0">
    <w:p w14:paraId="799CC3F8" w14:textId="77777777" w:rsidR="00C46E48" w:rsidRDefault="00C46E48" w:rsidP="008D0FE6">
      <w:r>
        <w:continuationSeparator/>
      </w:r>
    </w:p>
  </w:footnote>
  <w:footnote w:id="1">
    <w:p w14:paraId="19C6214F" w14:textId="5308D1E2" w:rsidR="008D0FE6" w:rsidRPr="0099205A" w:rsidRDefault="008D0FE6">
      <w:pPr>
        <w:pStyle w:val="FootnoteText"/>
        <w:rPr>
          <w:rFonts w:ascii="Myriad pro" w:hAnsi="Myriad pro"/>
          <w:lang w:val="sr-Latn-ME"/>
        </w:rPr>
      </w:pPr>
      <w:r w:rsidRPr="0099205A">
        <w:rPr>
          <w:rStyle w:val="FootnoteReference"/>
          <w:rFonts w:ascii="Myriad pro" w:hAnsi="Myriad pro"/>
        </w:rPr>
        <w:footnoteRef/>
      </w:r>
      <w:r w:rsidRPr="0099205A">
        <w:rPr>
          <w:rFonts w:ascii="Myriad pro" w:hAnsi="Myriad pro"/>
        </w:rPr>
        <w:t xml:space="preserve"> </w:t>
      </w:r>
      <w:r w:rsidRPr="0099205A">
        <w:rPr>
          <w:rFonts w:ascii="Myriad pro" w:hAnsi="Myriad pro"/>
          <w:lang w:val="sr-Latn-ME"/>
        </w:rPr>
        <w:t>Nije konačno.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7EF"/>
    <w:multiLevelType w:val="multilevel"/>
    <w:tmpl w:val="A1D6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C48CF"/>
    <w:multiLevelType w:val="hybridMultilevel"/>
    <w:tmpl w:val="766C7D2E"/>
    <w:lvl w:ilvl="0" w:tplc="C4F2FAFA">
      <w:start w:val="1"/>
      <w:numFmt w:val="bullet"/>
      <w:lvlText w:val="●"/>
      <w:lvlJc w:val="left"/>
      <w:pPr>
        <w:ind w:left="720" w:hanging="360"/>
      </w:pPr>
    </w:lvl>
    <w:lvl w:ilvl="1" w:tplc="F2A65526">
      <w:start w:val="1"/>
      <w:numFmt w:val="bullet"/>
      <w:lvlText w:val="○"/>
      <w:lvlJc w:val="left"/>
      <w:pPr>
        <w:ind w:left="1440" w:hanging="360"/>
      </w:pPr>
    </w:lvl>
    <w:lvl w:ilvl="2" w:tplc="F230B648">
      <w:start w:val="1"/>
      <w:numFmt w:val="bullet"/>
      <w:lvlText w:val="■"/>
      <w:lvlJc w:val="left"/>
      <w:pPr>
        <w:ind w:left="2160" w:hanging="360"/>
      </w:pPr>
    </w:lvl>
    <w:lvl w:ilvl="3" w:tplc="79587FE0">
      <w:start w:val="1"/>
      <w:numFmt w:val="bullet"/>
      <w:lvlText w:val="●"/>
      <w:lvlJc w:val="left"/>
      <w:pPr>
        <w:ind w:left="2880" w:hanging="360"/>
      </w:pPr>
    </w:lvl>
    <w:lvl w:ilvl="4" w:tplc="2FF08DDE">
      <w:start w:val="1"/>
      <w:numFmt w:val="bullet"/>
      <w:lvlText w:val="○"/>
      <w:lvlJc w:val="left"/>
      <w:pPr>
        <w:ind w:left="3600" w:hanging="360"/>
      </w:pPr>
    </w:lvl>
    <w:lvl w:ilvl="5" w:tplc="16F86794">
      <w:start w:val="1"/>
      <w:numFmt w:val="bullet"/>
      <w:lvlText w:val="■"/>
      <w:lvlJc w:val="left"/>
      <w:pPr>
        <w:ind w:left="4320" w:hanging="360"/>
      </w:pPr>
    </w:lvl>
    <w:lvl w:ilvl="6" w:tplc="2F9E4E08">
      <w:start w:val="1"/>
      <w:numFmt w:val="bullet"/>
      <w:lvlText w:val="●"/>
      <w:lvlJc w:val="left"/>
      <w:pPr>
        <w:ind w:left="5040" w:hanging="360"/>
      </w:pPr>
    </w:lvl>
    <w:lvl w:ilvl="7" w:tplc="F23A5A0A">
      <w:start w:val="1"/>
      <w:numFmt w:val="bullet"/>
      <w:lvlText w:val="●"/>
      <w:lvlJc w:val="left"/>
      <w:pPr>
        <w:ind w:left="5760" w:hanging="360"/>
      </w:pPr>
    </w:lvl>
    <w:lvl w:ilvl="8" w:tplc="8714A5B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9325BF4"/>
    <w:multiLevelType w:val="hybridMultilevel"/>
    <w:tmpl w:val="ED7AFF86"/>
    <w:lvl w:ilvl="0" w:tplc="6276C9CC">
      <w:start w:val="1"/>
      <w:numFmt w:val="bullet"/>
      <w:lvlText w:val="•"/>
      <w:lvlJc w:val="left"/>
      <w:pPr>
        <w:ind w:left="420" w:hanging="260"/>
      </w:pPr>
    </w:lvl>
    <w:lvl w:ilvl="1" w:tplc="287C77B2">
      <w:start w:val="1"/>
      <w:numFmt w:val="bullet"/>
      <w:lvlText w:val="◦"/>
      <w:lvlJc w:val="left"/>
      <w:pPr>
        <w:ind w:left="820" w:hanging="260"/>
      </w:pPr>
    </w:lvl>
    <w:lvl w:ilvl="2" w:tplc="731A1B18">
      <w:numFmt w:val="decimal"/>
      <w:lvlText w:val=""/>
      <w:lvlJc w:val="left"/>
    </w:lvl>
    <w:lvl w:ilvl="3" w:tplc="AAC61C44">
      <w:numFmt w:val="decimal"/>
      <w:lvlText w:val=""/>
      <w:lvlJc w:val="left"/>
    </w:lvl>
    <w:lvl w:ilvl="4" w:tplc="D2B26E8E">
      <w:numFmt w:val="decimal"/>
      <w:lvlText w:val=""/>
      <w:lvlJc w:val="left"/>
    </w:lvl>
    <w:lvl w:ilvl="5" w:tplc="D8CEEB6A">
      <w:numFmt w:val="decimal"/>
      <w:lvlText w:val=""/>
      <w:lvlJc w:val="left"/>
    </w:lvl>
    <w:lvl w:ilvl="6" w:tplc="C88C5240">
      <w:numFmt w:val="decimal"/>
      <w:lvlText w:val=""/>
      <w:lvlJc w:val="left"/>
    </w:lvl>
    <w:lvl w:ilvl="7" w:tplc="B024E95E">
      <w:numFmt w:val="decimal"/>
      <w:lvlText w:val=""/>
      <w:lvlJc w:val="left"/>
    </w:lvl>
    <w:lvl w:ilvl="8" w:tplc="7A4066CE">
      <w:numFmt w:val="decimal"/>
      <w:lvlText w:val=""/>
      <w:lvlJc w:val="left"/>
    </w:lvl>
  </w:abstractNum>
  <w:abstractNum w:abstractNumId="3" w15:restartNumberingAfterBreak="0">
    <w:nsid w:val="2A1529B3"/>
    <w:multiLevelType w:val="multilevel"/>
    <w:tmpl w:val="D7D0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211131">
    <w:abstractNumId w:val="1"/>
    <w:lvlOverride w:ilvl="0">
      <w:startOverride w:val="1"/>
    </w:lvlOverride>
  </w:num>
  <w:num w:numId="2" w16cid:durableId="51008539">
    <w:abstractNumId w:val="2"/>
    <w:lvlOverride w:ilvl="0">
      <w:startOverride w:val="1"/>
    </w:lvlOverride>
  </w:num>
  <w:num w:numId="3" w16cid:durableId="469908861">
    <w:abstractNumId w:val="0"/>
  </w:num>
  <w:num w:numId="4" w16cid:durableId="475419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34"/>
    <w:rsid w:val="0006673A"/>
    <w:rsid w:val="00097A3C"/>
    <w:rsid w:val="00227A34"/>
    <w:rsid w:val="002E3C55"/>
    <w:rsid w:val="003344F8"/>
    <w:rsid w:val="00423A82"/>
    <w:rsid w:val="0062584D"/>
    <w:rsid w:val="006928F2"/>
    <w:rsid w:val="006C2762"/>
    <w:rsid w:val="00742FD1"/>
    <w:rsid w:val="00756380"/>
    <w:rsid w:val="00815626"/>
    <w:rsid w:val="00866697"/>
    <w:rsid w:val="008B61A8"/>
    <w:rsid w:val="008D0FE6"/>
    <w:rsid w:val="00922AAA"/>
    <w:rsid w:val="0099205A"/>
    <w:rsid w:val="00AB330D"/>
    <w:rsid w:val="00B45E7C"/>
    <w:rsid w:val="00C45803"/>
    <w:rsid w:val="00C46E48"/>
    <w:rsid w:val="00CB42BD"/>
    <w:rsid w:val="00D06A2D"/>
    <w:rsid w:val="00F046BC"/>
    <w:rsid w:val="00F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616E"/>
  <w15:docId w15:val="{93B1F46A-513D-4584-A8AF-A89EADA9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F2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046BC"/>
    <w:rPr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88E76-AF46-477A-9163-56BF4893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1323</Words>
  <Characters>8574</Characters>
  <Application>Microsoft Office Word</Application>
  <DocSecurity>0</DocSecurity>
  <Lines>276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14</cp:revision>
  <dcterms:created xsi:type="dcterms:W3CDTF">2026-08-04T10:08:00Z</dcterms:created>
  <dcterms:modified xsi:type="dcterms:W3CDTF">2026-08-14T09:48:00Z</dcterms:modified>
</cp:coreProperties>
</file>